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72" w:rsidRDefault="00454E72" w:rsidP="00D25BD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Fremstillingspris mælk</w:t>
      </w:r>
    </w:p>
    <w:p w:rsidR="00454E72" w:rsidRPr="00454E72" w:rsidRDefault="00454E72" w:rsidP="00D25BD1">
      <w:r>
        <w:t>Definition</w:t>
      </w:r>
    </w:p>
    <w:p w:rsidR="00DC15BB" w:rsidRDefault="00C00B05" w:rsidP="00D25BD1">
      <w:r>
        <w:rPr>
          <w:noProof/>
        </w:rPr>
        <w:drawing>
          <wp:inline distT="0" distB="0" distL="0" distR="0" wp14:anchorId="6AAB2488" wp14:editId="58731069">
            <wp:extent cx="4953000" cy="4434761"/>
            <wp:effectExtent l="19050" t="19050" r="19050" b="2349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8971" cy="4449061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05256F" w:rsidRDefault="0005256F" w:rsidP="00D25BD1">
      <w:r>
        <w:t>Kilde: BC Vejledning s. 22</w:t>
      </w:r>
    </w:p>
    <w:p w:rsidR="0005256F" w:rsidRDefault="0005256F" w:rsidP="00D25BD1"/>
    <w:p w:rsidR="0005256F" w:rsidRPr="00107B95" w:rsidRDefault="0005256F" w:rsidP="00D25BD1">
      <w:pPr>
        <w:rPr>
          <w:b/>
          <w:sz w:val="22"/>
          <w:szCs w:val="22"/>
        </w:rPr>
      </w:pPr>
      <w:r w:rsidRPr="00107B95">
        <w:rPr>
          <w:b/>
          <w:sz w:val="22"/>
          <w:szCs w:val="22"/>
        </w:rPr>
        <w:t>Faglige udfordringer:</w:t>
      </w:r>
    </w:p>
    <w:p w:rsidR="008E782D" w:rsidRPr="008E782D" w:rsidRDefault="008E782D" w:rsidP="00D25BD1">
      <w:pPr>
        <w:rPr>
          <w:sz w:val="28"/>
          <w:szCs w:val="28"/>
        </w:rPr>
      </w:pPr>
      <w:r w:rsidRPr="00E14375">
        <w:rPr>
          <w:sz w:val="28"/>
          <w:szCs w:val="28"/>
          <w:highlight w:val="yellow"/>
        </w:rPr>
        <w:t>Skal ’korrektion</w:t>
      </w:r>
      <w:r w:rsidR="00FD260F" w:rsidRPr="00E14375">
        <w:rPr>
          <w:sz w:val="28"/>
          <w:szCs w:val="28"/>
          <w:highlight w:val="yellow"/>
        </w:rPr>
        <w:t>’</w:t>
      </w:r>
      <w:r w:rsidR="00E14375" w:rsidRPr="00E14375">
        <w:rPr>
          <w:sz w:val="28"/>
          <w:szCs w:val="28"/>
          <w:highlight w:val="yellow"/>
        </w:rPr>
        <w:t xml:space="preserve"> med ved gns. og</w:t>
      </w:r>
      <w:r w:rsidRPr="00E14375">
        <w:rPr>
          <w:sz w:val="28"/>
          <w:szCs w:val="28"/>
          <w:highlight w:val="yellow"/>
        </w:rPr>
        <w:t xml:space="preserve"> bedste visning?</w:t>
      </w:r>
    </w:p>
    <w:p w:rsidR="00484BA5" w:rsidRDefault="008E782D">
      <w:pPr>
        <w:spacing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5C43153" wp14:editId="27684EF9">
            <wp:extent cx="6096000" cy="2028825"/>
            <wp:effectExtent l="0" t="0" r="0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B95" w:rsidRDefault="00107B95">
      <w:pPr>
        <w:spacing w:line="240" w:lineRule="auto"/>
        <w:rPr>
          <w:sz w:val="24"/>
          <w:szCs w:val="24"/>
        </w:rPr>
      </w:pPr>
    </w:p>
    <w:p w:rsidR="004664A8" w:rsidRDefault="00107B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Er der b</w:t>
      </w:r>
      <w:r w:rsidR="00484BA5">
        <w:rPr>
          <w:sz w:val="24"/>
          <w:szCs w:val="24"/>
        </w:rPr>
        <w:t>ehov for oplysning om f.eks. antal malkninger pr. dag, mejeri eller andet?</w:t>
      </w:r>
    </w:p>
    <w:p w:rsidR="004664A8" w:rsidRDefault="004664A8">
      <w:pPr>
        <w:spacing w:line="240" w:lineRule="auto"/>
        <w:rPr>
          <w:sz w:val="24"/>
          <w:szCs w:val="24"/>
        </w:rPr>
      </w:pPr>
    </w:p>
    <w:p w:rsidR="00454E72" w:rsidRDefault="004664A8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Vil det give værdi at kunne sammenligne indkøbspris for korn, A- eller C-blanding? </w:t>
      </w:r>
      <w:r w:rsidR="00454E72">
        <w:rPr>
          <w:b/>
          <w:sz w:val="28"/>
          <w:szCs w:val="28"/>
        </w:rPr>
        <w:br w:type="page"/>
      </w:r>
    </w:p>
    <w:p w:rsidR="00454E72" w:rsidRDefault="00454E72" w:rsidP="00454E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Fremstillingspris smågrise (30 kg)</w:t>
      </w:r>
    </w:p>
    <w:p w:rsidR="00454E72" w:rsidRPr="00454E72" w:rsidRDefault="00454E72" w:rsidP="00454E72">
      <w:r>
        <w:t>Definition</w:t>
      </w:r>
    </w:p>
    <w:p w:rsidR="00454E72" w:rsidRDefault="00454E72" w:rsidP="00454E72">
      <w:r>
        <w:rPr>
          <w:noProof/>
        </w:rPr>
        <w:drawing>
          <wp:inline distT="0" distB="0" distL="0" distR="0" wp14:anchorId="328427A2" wp14:editId="12F140C1">
            <wp:extent cx="5099184" cy="4565650"/>
            <wp:effectExtent l="19050" t="19050" r="25400" b="2540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7960" cy="4573508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454E72" w:rsidRDefault="00454E72" w:rsidP="00454E72">
      <w:r>
        <w:t>Kilde: BC Vejledning s. 22</w:t>
      </w:r>
    </w:p>
    <w:p w:rsidR="00454E72" w:rsidRDefault="00454E72" w:rsidP="00454E72"/>
    <w:p w:rsidR="00454E72" w:rsidRPr="00107B95" w:rsidRDefault="00454E72" w:rsidP="00454E72">
      <w:pPr>
        <w:rPr>
          <w:b/>
          <w:sz w:val="22"/>
          <w:szCs w:val="22"/>
        </w:rPr>
      </w:pPr>
      <w:r w:rsidRPr="00107B95">
        <w:rPr>
          <w:b/>
          <w:sz w:val="22"/>
          <w:szCs w:val="22"/>
        </w:rPr>
        <w:t>F</w:t>
      </w:r>
      <w:r w:rsidR="00484BA5" w:rsidRPr="00107B95">
        <w:rPr>
          <w:b/>
          <w:sz w:val="22"/>
          <w:szCs w:val="22"/>
        </w:rPr>
        <w:t>a</w:t>
      </w:r>
      <w:r w:rsidRPr="00107B95">
        <w:rPr>
          <w:b/>
          <w:sz w:val="22"/>
          <w:szCs w:val="22"/>
        </w:rPr>
        <w:t>glige udfordringer:</w:t>
      </w:r>
    </w:p>
    <w:p w:rsidR="009F01EC" w:rsidRPr="00107B95" w:rsidRDefault="00075060">
      <w:pPr>
        <w:spacing w:line="240" w:lineRule="auto"/>
        <w:rPr>
          <w:sz w:val="22"/>
          <w:szCs w:val="22"/>
        </w:rPr>
      </w:pPr>
      <w:r w:rsidRPr="00107B95">
        <w:rPr>
          <w:i/>
          <w:sz w:val="22"/>
          <w:szCs w:val="22"/>
        </w:rPr>
        <w:t xml:space="preserve">Delsalg af </w:t>
      </w:r>
      <w:r w:rsidR="003E4A02" w:rsidRPr="00107B95">
        <w:rPr>
          <w:i/>
          <w:sz w:val="22"/>
          <w:szCs w:val="22"/>
        </w:rPr>
        <w:t>fravænnede grise</w:t>
      </w:r>
      <w:r w:rsidR="003E4A02" w:rsidRPr="00107B95">
        <w:rPr>
          <w:sz w:val="22"/>
          <w:szCs w:val="22"/>
        </w:rPr>
        <w:t xml:space="preserve"> – kan in</w:t>
      </w:r>
      <w:r w:rsidR="00C951C1" w:rsidRPr="00107B95">
        <w:rPr>
          <w:sz w:val="22"/>
          <w:szCs w:val="22"/>
        </w:rPr>
        <w:t>dtægten herfra</w:t>
      </w:r>
      <w:r w:rsidR="003E4A02" w:rsidRPr="00107B95">
        <w:rPr>
          <w:sz w:val="22"/>
          <w:szCs w:val="22"/>
        </w:rPr>
        <w:t xml:space="preserve"> fragå i lighed med salg af slagtesøer, så indtægt fra disse </w:t>
      </w:r>
      <w:r w:rsidR="00C951C1" w:rsidRPr="00107B95">
        <w:rPr>
          <w:sz w:val="22"/>
          <w:szCs w:val="22"/>
        </w:rPr>
        <w:t>’</w:t>
      </w:r>
      <w:r w:rsidR="003E4A02" w:rsidRPr="00107B95">
        <w:rPr>
          <w:sz w:val="22"/>
          <w:szCs w:val="22"/>
        </w:rPr>
        <w:t>går lige op</w:t>
      </w:r>
      <w:r w:rsidR="00C951C1" w:rsidRPr="00107B95">
        <w:rPr>
          <w:sz w:val="22"/>
          <w:szCs w:val="22"/>
        </w:rPr>
        <w:t xml:space="preserve">’ med omkostninger. </w:t>
      </w:r>
    </w:p>
    <w:p w:rsidR="009F01EC" w:rsidRPr="00107B95" w:rsidRDefault="009F01EC">
      <w:pPr>
        <w:spacing w:line="240" w:lineRule="auto"/>
        <w:rPr>
          <w:sz w:val="22"/>
          <w:szCs w:val="22"/>
        </w:rPr>
      </w:pPr>
      <w:r w:rsidRPr="00107B95">
        <w:rPr>
          <w:sz w:val="22"/>
          <w:szCs w:val="22"/>
        </w:rPr>
        <w:t xml:space="preserve">Krav for det kan lade sig gøre: </w:t>
      </w:r>
    </w:p>
    <w:p w:rsidR="009F01EC" w:rsidRPr="00107B95" w:rsidRDefault="00C951C1" w:rsidP="009F01EC">
      <w:pPr>
        <w:pStyle w:val="Listeafsni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107B95">
        <w:rPr>
          <w:sz w:val="22"/>
          <w:szCs w:val="22"/>
        </w:rPr>
        <w:t xml:space="preserve">Antal fravænnede der sælges, skal </w:t>
      </w:r>
      <w:r w:rsidR="003E4A02" w:rsidRPr="00107B95">
        <w:rPr>
          <w:sz w:val="22"/>
          <w:szCs w:val="22"/>
        </w:rPr>
        <w:t xml:space="preserve">ikke indgå i </w:t>
      </w:r>
      <w:r w:rsidRPr="00107B95">
        <w:rPr>
          <w:sz w:val="22"/>
          <w:szCs w:val="22"/>
        </w:rPr>
        <w:t xml:space="preserve">’antal producerede smågrise’. </w:t>
      </w:r>
    </w:p>
    <w:p w:rsidR="00454E72" w:rsidRPr="00107B95" w:rsidRDefault="00C951C1" w:rsidP="009F01EC">
      <w:pPr>
        <w:pStyle w:val="Listeafsni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107B95">
        <w:rPr>
          <w:sz w:val="22"/>
          <w:szCs w:val="22"/>
        </w:rPr>
        <w:t xml:space="preserve">Der </w:t>
      </w:r>
      <w:r w:rsidR="009F01EC" w:rsidRPr="00107B95">
        <w:rPr>
          <w:sz w:val="22"/>
          <w:szCs w:val="22"/>
        </w:rPr>
        <w:t xml:space="preserve">skal </w:t>
      </w:r>
      <w:r w:rsidRPr="00107B95">
        <w:rPr>
          <w:sz w:val="22"/>
          <w:szCs w:val="22"/>
        </w:rPr>
        <w:t>være max. for hvor mange procent</w:t>
      </w:r>
      <w:r w:rsidR="009F01EC" w:rsidRPr="00107B95">
        <w:rPr>
          <w:sz w:val="22"/>
          <w:szCs w:val="22"/>
        </w:rPr>
        <w:t>,</w:t>
      </w:r>
      <w:r w:rsidRPr="00107B95">
        <w:rPr>
          <w:sz w:val="22"/>
          <w:szCs w:val="22"/>
        </w:rPr>
        <w:t xml:space="preserve"> der må sælges som fravænnede ift. til antal producerede smågrise – f.eks. 25 %.</w:t>
      </w:r>
    </w:p>
    <w:p w:rsidR="00CC3918" w:rsidRPr="00107B95" w:rsidRDefault="00CC3918">
      <w:pPr>
        <w:spacing w:line="240" w:lineRule="auto"/>
        <w:rPr>
          <w:sz w:val="22"/>
          <w:szCs w:val="22"/>
        </w:rPr>
      </w:pPr>
    </w:p>
    <w:p w:rsidR="00CC3918" w:rsidRPr="00107B95" w:rsidRDefault="00CC3918">
      <w:pPr>
        <w:spacing w:line="240" w:lineRule="auto"/>
        <w:rPr>
          <w:b/>
          <w:sz w:val="22"/>
          <w:szCs w:val="22"/>
        </w:rPr>
      </w:pPr>
      <w:r w:rsidRPr="00107B95">
        <w:rPr>
          <w:i/>
          <w:sz w:val="22"/>
          <w:szCs w:val="22"/>
        </w:rPr>
        <w:t>Vægt inddeling</w:t>
      </w:r>
      <w:r w:rsidRPr="00107B95">
        <w:rPr>
          <w:sz w:val="22"/>
          <w:szCs w:val="22"/>
        </w:rPr>
        <w:t xml:space="preserve">: </w:t>
      </w:r>
      <w:r w:rsidR="009F01EC" w:rsidRPr="00107B95">
        <w:rPr>
          <w:sz w:val="22"/>
          <w:szCs w:val="22"/>
        </w:rPr>
        <w:t>Vi f</w:t>
      </w:r>
      <w:r w:rsidRPr="00107B95">
        <w:rPr>
          <w:sz w:val="22"/>
          <w:szCs w:val="22"/>
        </w:rPr>
        <w:t>orsøgte med under 30 kg og over 30 kg. Bør det være andre grænser?</w:t>
      </w:r>
      <w:r w:rsidR="00E14375" w:rsidRPr="00107B95">
        <w:rPr>
          <w:sz w:val="22"/>
          <w:szCs w:val="22"/>
        </w:rPr>
        <w:t xml:space="preserve"> Eller anden metode til inddeling?</w:t>
      </w:r>
    </w:p>
    <w:p w:rsidR="00C951C1" w:rsidRPr="00107B95" w:rsidRDefault="00C951C1">
      <w:pPr>
        <w:spacing w:line="240" w:lineRule="auto"/>
        <w:rPr>
          <w:b/>
          <w:sz w:val="22"/>
          <w:szCs w:val="22"/>
        </w:rPr>
      </w:pPr>
    </w:p>
    <w:p w:rsidR="00484BA5" w:rsidRPr="00107B95" w:rsidRDefault="009F01EC">
      <w:pPr>
        <w:spacing w:line="240" w:lineRule="auto"/>
        <w:rPr>
          <w:sz w:val="22"/>
          <w:szCs w:val="22"/>
        </w:rPr>
      </w:pPr>
      <w:r w:rsidRPr="00107B95">
        <w:rPr>
          <w:sz w:val="22"/>
          <w:szCs w:val="22"/>
        </w:rPr>
        <w:t>Vil viden om, hvorvidt</w:t>
      </w:r>
      <w:r w:rsidR="00484BA5" w:rsidRPr="00107B95">
        <w:rPr>
          <w:sz w:val="22"/>
          <w:szCs w:val="22"/>
        </w:rPr>
        <w:t xml:space="preserve"> salg sker i Danmark eller til eksport</w:t>
      </w:r>
      <w:r w:rsidRPr="00107B95">
        <w:rPr>
          <w:sz w:val="22"/>
          <w:szCs w:val="22"/>
        </w:rPr>
        <w:t xml:space="preserve"> give værdi</w:t>
      </w:r>
      <w:r w:rsidR="00484BA5" w:rsidRPr="00107B95">
        <w:rPr>
          <w:sz w:val="22"/>
          <w:szCs w:val="22"/>
        </w:rPr>
        <w:t>?</w:t>
      </w:r>
    </w:p>
    <w:p w:rsidR="00484BA5" w:rsidRPr="00107B95" w:rsidRDefault="00484BA5">
      <w:pPr>
        <w:spacing w:line="240" w:lineRule="auto"/>
        <w:rPr>
          <w:sz w:val="22"/>
          <w:szCs w:val="22"/>
        </w:rPr>
      </w:pPr>
      <w:r w:rsidRPr="00107B95">
        <w:rPr>
          <w:sz w:val="22"/>
          <w:szCs w:val="22"/>
        </w:rPr>
        <w:t xml:space="preserve"> </w:t>
      </w:r>
    </w:p>
    <w:p w:rsidR="009F01EC" w:rsidRDefault="009F01EC" w:rsidP="009F01EC">
      <w:pPr>
        <w:spacing w:line="240" w:lineRule="auto"/>
        <w:rPr>
          <w:sz w:val="22"/>
          <w:szCs w:val="22"/>
        </w:rPr>
      </w:pPr>
      <w:r w:rsidRPr="00107B95">
        <w:rPr>
          <w:sz w:val="22"/>
          <w:szCs w:val="22"/>
        </w:rPr>
        <w:t>Vil viden om foderstofvirksomhed give værdi i rådgivningen?</w:t>
      </w:r>
    </w:p>
    <w:p w:rsidR="00107B95" w:rsidRPr="00107B95" w:rsidRDefault="00107B95" w:rsidP="009F01EC">
      <w:pPr>
        <w:spacing w:line="240" w:lineRule="auto"/>
        <w:rPr>
          <w:sz w:val="22"/>
          <w:szCs w:val="22"/>
        </w:rPr>
      </w:pPr>
    </w:p>
    <w:p w:rsidR="004664A8" w:rsidRPr="00107B95" w:rsidRDefault="004664A8" w:rsidP="009F01EC">
      <w:pPr>
        <w:spacing w:line="240" w:lineRule="auto"/>
        <w:rPr>
          <w:sz w:val="22"/>
          <w:szCs w:val="22"/>
        </w:rPr>
      </w:pPr>
      <w:r w:rsidRPr="00107B95">
        <w:rPr>
          <w:sz w:val="22"/>
          <w:szCs w:val="22"/>
        </w:rPr>
        <w:t xml:space="preserve">Vil det give værdi at kunne sammenligne indkøbspriser for korn, soja, færdigfoder eller tilskudsfoder? Evt. månedsfordelt. </w:t>
      </w:r>
    </w:p>
    <w:p w:rsidR="004664A8" w:rsidRPr="00484BA5" w:rsidRDefault="004664A8" w:rsidP="009F01EC">
      <w:pPr>
        <w:spacing w:line="240" w:lineRule="auto"/>
        <w:rPr>
          <w:sz w:val="24"/>
          <w:szCs w:val="24"/>
        </w:rPr>
      </w:pPr>
    </w:p>
    <w:p w:rsidR="00107B95" w:rsidRDefault="00107B9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4BAB" w:rsidRDefault="00634BAB" w:rsidP="00634B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Fremstillingspris slagtesvin</w:t>
      </w:r>
    </w:p>
    <w:p w:rsidR="00634BAB" w:rsidRPr="00454E72" w:rsidRDefault="00634BAB" w:rsidP="00634BAB">
      <w:r>
        <w:t>Definition</w:t>
      </w:r>
    </w:p>
    <w:p w:rsidR="00C00B05" w:rsidRDefault="00C00B05" w:rsidP="00D25BD1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1C12280" wp14:editId="4ABBE003">
            <wp:extent cx="5562600" cy="4076700"/>
            <wp:effectExtent l="19050" t="19050" r="19050" b="1905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0767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00B05" w:rsidRDefault="00C00B05" w:rsidP="00C00B05">
      <w:r>
        <w:t>Kilde: BC Vejledning s. 22</w:t>
      </w:r>
    </w:p>
    <w:p w:rsidR="00C00B05" w:rsidRDefault="00C00B05" w:rsidP="00C00B05"/>
    <w:p w:rsidR="00C00B05" w:rsidRPr="00107B95" w:rsidRDefault="00C00B05" w:rsidP="00C00B05">
      <w:pPr>
        <w:rPr>
          <w:b/>
          <w:sz w:val="22"/>
          <w:szCs w:val="22"/>
        </w:rPr>
      </w:pPr>
      <w:r w:rsidRPr="00107B95">
        <w:rPr>
          <w:b/>
          <w:sz w:val="22"/>
          <w:szCs w:val="22"/>
        </w:rPr>
        <w:t>Faglige udfordringer:</w:t>
      </w:r>
    </w:p>
    <w:p w:rsidR="00E14375" w:rsidRPr="00107B95" w:rsidRDefault="00E14375" w:rsidP="00C00B05">
      <w:pPr>
        <w:rPr>
          <w:b/>
          <w:sz w:val="22"/>
          <w:szCs w:val="22"/>
        </w:rPr>
      </w:pPr>
    </w:p>
    <w:p w:rsidR="00A83C8F" w:rsidRPr="00107B95" w:rsidRDefault="00EE3248" w:rsidP="00484BA5">
      <w:pPr>
        <w:spacing w:line="240" w:lineRule="auto"/>
        <w:rPr>
          <w:sz w:val="22"/>
          <w:szCs w:val="22"/>
        </w:rPr>
      </w:pPr>
      <w:r w:rsidRPr="00107B95">
        <w:rPr>
          <w:sz w:val="22"/>
          <w:szCs w:val="22"/>
        </w:rPr>
        <w:t xml:space="preserve">Skal vi </w:t>
      </w:r>
      <w:r w:rsidR="00E14375" w:rsidRPr="00107B95">
        <w:rPr>
          <w:sz w:val="22"/>
          <w:szCs w:val="22"/>
        </w:rPr>
        <w:t>vise</w:t>
      </w:r>
      <w:r w:rsidRPr="00107B95">
        <w:rPr>
          <w:sz w:val="22"/>
          <w:szCs w:val="22"/>
        </w:rPr>
        <w:t xml:space="preserve"> fremstillingspris</w:t>
      </w:r>
      <w:r w:rsidR="00E14375" w:rsidRPr="00107B95">
        <w:rPr>
          <w:sz w:val="22"/>
          <w:szCs w:val="22"/>
        </w:rPr>
        <w:t>en</w:t>
      </w:r>
      <w:r w:rsidRPr="00107B95">
        <w:rPr>
          <w:sz w:val="22"/>
          <w:szCs w:val="22"/>
        </w:rPr>
        <w:t xml:space="preserve"> eksklusive i</w:t>
      </w:r>
      <w:r w:rsidR="001F1F9D" w:rsidRPr="00107B95">
        <w:rPr>
          <w:sz w:val="22"/>
          <w:szCs w:val="22"/>
        </w:rPr>
        <w:t>ndkøb af smågrise</w:t>
      </w:r>
      <w:r w:rsidR="00E14375" w:rsidRPr="00107B95">
        <w:rPr>
          <w:sz w:val="22"/>
          <w:szCs w:val="22"/>
        </w:rPr>
        <w:t>?</w:t>
      </w:r>
      <w:r w:rsidR="001F1F9D" w:rsidRPr="00107B95">
        <w:rPr>
          <w:sz w:val="22"/>
          <w:szCs w:val="22"/>
        </w:rPr>
        <w:t xml:space="preserve"> </w:t>
      </w:r>
    </w:p>
    <w:p w:rsidR="009F01EC" w:rsidRPr="00107B95" w:rsidRDefault="009F01EC" w:rsidP="00484BA5">
      <w:pPr>
        <w:spacing w:line="240" w:lineRule="auto"/>
        <w:rPr>
          <w:b/>
          <w:sz w:val="22"/>
          <w:szCs w:val="22"/>
        </w:rPr>
      </w:pPr>
      <w:r w:rsidRPr="00107B95">
        <w:rPr>
          <w:sz w:val="22"/>
          <w:szCs w:val="22"/>
        </w:rPr>
        <w:t xml:space="preserve">Lav gerne et eksempel på hvordan det kan/bør se ud? HUSK spørgsmålet under ”Generelt” i denne forbindelse. </w:t>
      </w:r>
    </w:p>
    <w:p w:rsidR="009F01EC" w:rsidRPr="00107B95" w:rsidRDefault="009F01EC" w:rsidP="009F01EC">
      <w:pPr>
        <w:spacing w:line="240" w:lineRule="auto"/>
        <w:rPr>
          <w:b/>
          <w:sz w:val="22"/>
          <w:szCs w:val="22"/>
        </w:rPr>
      </w:pPr>
    </w:p>
    <w:p w:rsidR="00484BA5" w:rsidRPr="00107B95" w:rsidRDefault="009F01EC" w:rsidP="00484BA5">
      <w:pPr>
        <w:spacing w:line="240" w:lineRule="auto"/>
        <w:rPr>
          <w:sz w:val="22"/>
          <w:szCs w:val="22"/>
        </w:rPr>
      </w:pPr>
      <w:r w:rsidRPr="00107B95">
        <w:rPr>
          <w:sz w:val="22"/>
          <w:szCs w:val="22"/>
        </w:rPr>
        <w:t xml:space="preserve">Vil viden om </w:t>
      </w:r>
      <w:r w:rsidR="00484BA5" w:rsidRPr="00107B95">
        <w:rPr>
          <w:sz w:val="22"/>
          <w:szCs w:val="22"/>
        </w:rPr>
        <w:t>foderstofvirksomhed</w:t>
      </w:r>
      <w:r w:rsidRPr="00107B95">
        <w:rPr>
          <w:sz w:val="22"/>
          <w:szCs w:val="22"/>
        </w:rPr>
        <w:t xml:space="preserve"> give værdi i rådgivningen</w:t>
      </w:r>
      <w:r w:rsidR="00484BA5" w:rsidRPr="00107B95">
        <w:rPr>
          <w:sz w:val="22"/>
          <w:szCs w:val="22"/>
        </w:rPr>
        <w:t>?</w:t>
      </w:r>
    </w:p>
    <w:p w:rsidR="004664A8" w:rsidRPr="00107B95" w:rsidRDefault="004664A8" w:rsidP="004664A8">
      <w:pPr>
        <w:spacing w:line="240" w:lineRule="auto"/>
        <w:rPr>
          <w:sz w:val="22"/>
          <w:szCs w:val="22"/>
        </w:rPr>
      </w:pPr>
    </w:p>
    <w:p w:rsidR="004664A8" w:rsidRPr="00107B95" w:rsidRDefault="004664A8" w:rsidP="004664A8">
      <w:pPr>
        <w:spacing w:line="240" w:lineRule="auto"/>
        <w:rPr>
          <w:sz w:val="22"/>
          <w:szCs w:val="22"/>
        </w:rPr>
      </w:pPr>
      <w:r w:rsidRPr="00107B95">
        <w:rPr>
          <w:sz w:val="22"/>
          <w:szCs w:val="22"/>
        </w:rPr>
        <w:t xml:space="preserve">Vil det give værdi at kunne sammenligne indkøbspriser for korn, soja, færdigfoder eller tilskudsfoder? Evt. månedsfordelt. </w:t>
      </w:r>
    </w:p>
    <w:p w:rsidR="004664A8" w:rsidRPr="00107B95" w:rsidRDefault="004664A8" w:rsidP="00484BA5">
      <w:pPr>
        <w:spacing w:line="240" w:lineRule="auto"/>
        <w:rPr>
          <w:sz w:val="22"/>
          <w:szCs w:val="22"/>
        </w:rPr>
      </w:pPr>
    </w:p>
    <w:p w:rsidR="00634BAB" w:rsidRPr="00A83C8F" w:rsidRDefault="00634BAB" w:rsidP="00055B2F">
      <w:pPr>
        <w:spacing w:line="240" w:lineRule="auto"/>
        <w:rPr>
          <w:b/>
          <w:sz w:val="24"/>
          <w:szCs w:val="24"/>
        </w:rPr>
      </w:pPr>
    </w:p>
    <w:p w:rsidR="00055B2F" w:rsidRDefault="00055B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4BAB" w:rsidRDefault="00634BAB" w:rsidP="00634B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Fremstillingspris korn</w:t>
      </w:r>
    </w:p>
    <w:p w:rsidR="00634BAB" w:rsidRPr="00454E72" w:rsidRDefault="00634BAB" w:rsidP="00634BAB">
      <w:r>
        <w:t>Definition</w:t>
      </w:r>
    </w:p>
    <w:p w:rsidR="00C00B05" w:rsidRDefault="00C00B05" w:rsidP="00D25BD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AD783EB" wp14:editId="67A0F197">
            <wp:extent cx="4978400" cy="3646869"/>
            <wp:effectExtent l="19050" t="19050" r="12700" b="1079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6696" cy="3652946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00B05" w:rsidRDefault="00C00B05" w:rsidP="00C00B05">
      <w:r>
        <w:t>Kilde: BC Vejledning s. 23</w:t>
      </w:r>
    </w:p>
    <w:p w:rsidR="00C00B05" w:rsidRDefault="00C00B05" w:rsidP="00C00B05"/>
    <w:p w:rsidR="00C00B05" w:rsidRPr="00107B95" w:rsidRDefault="00C00B05" w:rsidP="00C00B05">
      <w:pPr>
        <w:rPr>
          <w:b/>
          <w:sz w:val="22"/>
          <w:szCs w:val="22"/>
        </w:rPr>
      </w:pPr>
      <w:r w:rsidRPr="00107B95">
        <w:rPr>
          <w:b/>
          <w:sz w:val="22"/>
          <w:szCs w:val="22"/>
        </w:rPr>
        <w:t>Faglige udfordringer:</w:t>
      </w:r>
    </w:p>
    <w:p w:rsidR="00C00B05" w:rsidRPr="00107B95" w:rsidRDefault="00C00B05" w:rsidP="00D25BD1">
      <w:pPr>
        <w:rPr>
          <w:sz w:val="22"/>
          <w:szCs w:val="22"/>
        </w:rPr>
      </w:pPr>
    </w:p>
    <w:p w:rsidR="00C00B05" w:rsidRPr="00107B95" w:rsidRDefault="002A4F05" w:rsidP="00FB08D0">
      <w:pPr>
        <w:rPr>
          <w:sz w:val="22"/>
          <w:szCs w:val="22"/>
        </w:rPr>
      </w:pPr>
      <w:r w:rsidRPr="00107B95">
        <w:rPr>
          <w:sz w:val="22"/>
          <w:szCs w:val="22"/>
        </w:rPr>
        <w:t>Store areal andele med raps og frø sænker fremstillingsprisen på korn, som kan få den til at blive uforholdsmæssig lav</w:t>
      </w:r>
    </w:p>
    <w:p w:rsidR="007F6FB2" w:rsidRPr="00107B95" w:rsidRDefault="007F6FB2" w:rsidP="00FB08D0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107B95">
        <w:rPr>
          <w:sz w:val="22"/>
          <w:szCs w:val="22"/>
        </w:rPr>
        <w:t>Hvor meget bruttoudbytte raps, frø,ærter må indgå i BU ift BU_korn? (I dag anvendes op til 30 %)</w:t>
      </w:r>
    </w:p>
    <w:p w:rsidR="002A4F05" w:rsidRPr="00107B95" w:rsidRDefault="002A4F05" w:rsidP="002A4F05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107B95">
        <w:rPr>
          <w:sz w:val="22"/>
          <w:szCs w:val="22"/>
        </w:rPr>
        <w:t>Kontering af lagerført raps og halm påvirker fremstillingsprisen</w:t>
      </w:r>
      <w:r w:rsidR="007F6FB2" w:rsidRPr="00107B95">
        <w:rPr>
          <w:sz w:val="22"/>
          <w:szCs w:val="22"/>
        </w:rPr>
        <w:t>??</w:t>
      </w:r>
    </w:p>
    <w:p w:rsidR="00FB08D0" w:rsidRPr="00107B95" w:rsidRDefault="00FB08D0" w:rsidP="00FB08D0">
      <w:pPr>
        <w:ind w:left="360"/>
        <w:rPr>
          <w:sz w:val="22"/>
          <w:szCs w:val="22"/>
        </w:rPr>
      </w:pPr>
    </w:p>
    <w:p w:rsidR="00FB08D0" w:rsidRPr="00107B95" w:rsidRDefault="00FB08D0" w:rsidP="00FB08D0">
      <w:pPr>
        <w:pStyle w:val="Listeafsnit"/>
        <w:rPr>
          <w:sz w:val="22"/>
          <w:szCs w:val="22"/>
        </w:rPr>
      </w:pPr>
    </w:p>
    <w:p w:rsidR="007F6FB2" w:rsidRPr="00107B95" w:rsidRDefault="006B013F" w:rsidP="00FB08D0">
      <w:pPr>
        <w:rPr>
          <w:sz w:val="22"/>
          <w:szCs w:val="22"/>
        </w:rPr>
      </w:pPr>
      <w:r w:rsidRPr="00107B95">
        <w:rPr>
          <w:sz w:val="22"/>
          <w:szCs w:val="22"/>
        </w:rPr>
        <w:t>Skal vi gå ’all in’ på fremstillingspris korn og have dem med i IR, ø90BM, BC og diverse analyser.</w:t>
      </w:r>
    </w:p>
    <w:p w:rsidR="002A4F05" w:rsidRPr="00107B95" w:rsidRDefault="002A4F05" w:rsidP="007F6FB2">
      <w:pPr>
        <w:pStyle w:val="Listeafsnit"/>
        <w:rPr>
          <w:sz w:val="22"/>
          <w:szCs w:val="22"/>
        </w:rPr>
      </w:pPr>
    </w:p>
    <w:p w:rsidR="00C00B05" w:rsidRPr="00107B95" w:rsidRDefault="00C00B05" w:rsidP="00D25BD1">
      <w:pPr>
        <w:rPr>
          <w:sz w:val="22"/>
          <w:szCs w:val="22"/>
        </w:rPr>
      </w:pPr>
    </w:p>
    <w:p w:rsidR="00C00B05" w:rsidRPr="00107B95" w:rsidRDefault="00C00B05" w:rsidP="00D25BD1">
      <w:pPr>
        <w:rPr>
          <w:sz w:val="22"/>
          <w:szCs w:val="22"/>
        </w:rPr>
      </w:pPr>
    </w:p>
    <w:p w:rsidR="00C00B05" w:rsidRPr="00107B95" w:rsidRDefault="00C00B05" w:rsidP="00D25BD1">
      <w:pPr>
        <w:rPr>
          <w:sz w:val="22"/>
          <w:szCs w:val="22"/>
        </w:rPr>
      </w:pPr>
    </w:p>
    <w:p w:rsidR="00C00B05" w:rsidRDefault="00C00B05" w:rsidP="00D25BD1">
      <w:pPr>
        <w:rPr>
          <w:sz w:val="24"/>
          <w:szCs w:val="24"/>
        </w:rPr>
      </w:pPr>
    </w:p>
    <w:p w:rsidR="00C00B05" w:rsidRDefault="00C00B05" w:rsidP="00D25BD1">
      <w:pPr>
        <w:rPr>
          <w:sz w:val="24"/>
          <w:szCs w:val="24"/>
        </w:rPr>
      </w:pPr>
    </w:p>
    <w:p w:rsidR="00C00B05" w:rsidRDefault="00C00B05" w:rsidP="00D25BD1">
      <w:pPr>
        <w:rPr>
          <w:sz w:val="24"/>
          <w:szCs w:val="24"/>
        </w:rPr>
      </w:pPr>
    </w:p>
    <w:p w:rsidR="00C00B05" w:rsidRDefault="00C00B05" w:rsidP="00D25BD1">
      <w:pPr>
        <w:rPr>
          <w:sz w:val="24"/>
          <w:szCs w:val="24"/>
        </w:rPr>
      </w:pPr>
    </w:p>
    <w:p w:rsidR="00C00B05" w:rsidRDefault="00C00B05" w:rsidP="00D25BD1">
      <w:pPr>
        <w:rPr>
          <w:sz w:val="24"/>
          <w:szCs w:val="24"/>
        </w:rPr>
      </w:pPr>
    </w:p>
    <w:p w:rsidR="00C00B05" w:rsidRDefault="00C00B05" w:rsidP="00D25BD1">
      <w:pPr>
        <w:rPr>
          <w:sz w:val="24"/>
          <w:szCs w:val="24"/>
        </w:rPr>
      </w:pPr>
    </w:p>
    <w:p w:rsidR="00107B95" w:rsidRDefault="00107B9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4BAB" w:rsidRDefault="00634BAB" w:rsidP="00634B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Fremstillingspris grovfoder</w:t>
      </w:r>
    </w:p>
    <w:p w:rsidR="00634BAB" w:rsidRPr="00454E72" w:rsidRDefault="00634BAB" w:rsidP="00634BAB">
      <w:r>
        <w:t>Definition</w:t>
      </w:r>
    </w:p>
    <w:p w:rsidR="00C00B05" w:rsidRDefault="00454E72" w:rsidP="00D25BD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CEA4C9D" wp14:editId="14FDF257">
            <wp:extent cx="5734050" cy="4095750"/>
            <wp:effectExtent l="19050" t="19050" r="19050" b="1905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9575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54E72" w:rsidRDefault="00454E72" w:rsidP="00454E72">
      <w:r>
        <w:t>Kilde: BC Vejledning s. 23</w:t>
      </w:r>
    </w:p>
    <w:p w:rsidR="00454E72" w:rsidRDefault="00454E72" w:rsidP="00454E72"/>
    <w:p w:rsidR="00454E72" w:rsidRPr="00107B95" w:rsidRDefault="00454E72" w:rsidP="00454E72">
      <w:pPr>
        <w:rPr>
          <w:b/>
          <w:sz w:val="22"/>
          <w:szCs w:val="22"/>
        </w:rPr>
      </w:pPr>
      <w:r w:rsidRPr="00107B95">
        <w:rPr>
          <w:b/>
          <w:sz w:val="22"/>
          <w:szCs w:val="22"/>
        </w:rPr>
        <w:t>Faglige udfordringer:</w:t>
      </w:r>
    </w:p>
    <w:p w:rsidR="00107B95" w:rsidRPr="00107B95" w:rsidRDefault="00107B95">
      <w:pPr>
        <w:spacing w:line="240" w:lineRule="auto"/>
        <w:rPr>
          <w:sz w:val="22"/>
          <w:szCs w:val="22"/>
        </w:rPr>
      </w:pPr>
    </w:p>
    <w:p w:rsidR="0074612F" w:rsidRPr="00107B95" w:rsidRDefault="0074612F">
      <w:pPr>
        <w:spacing w:line="240" w:lineRule="auto"/>
        <w:rPr>
          <w:sz w:val="22"/>
          <w:szCs w:val="22"/>
        </w:rPr>
      </w:pPr>
      <w:r w:rsidRPr="00107B95">
        <w:rPr>
          <w:sz w:val="22"/>
          <w:szCs w:val="22"/>
        </w:rPr>
        <w:t>Skal vi have større fokus på fremstillingspris græs og fremstillingspris majs eller skal vi holde os til fremstillingspris grovfoder?</w:t>
      </w:r>
    </w:p>
    <w:p w:rsidR="00107B95" w:rsidRPr="00107B95" w:rsidRDefault="00107B95">
      <w:pPr>
        <w:spacing w:line="240" w:lineRule="auto"/>
        <w:rPr>
          <w:sz w:val="22"/>
          <w:szCs w:val="22"/>
        </w:rPr>
      </w:pPr>
    </w:p>
    <w:p w:rsidR="00634BAB" w:rsidRPr="00107B95" w:rsidRDefault="00107B95">
      <w:pPr>
        <w:spacing w:line="240" w:lineRule="auto"/>
        <w:rPr>
          <w:sz w:val="22"/>
          <w:szCs w:val="22"/>
        </w:rPr>
      </w:pPr>
      <w:r w:rsidRPr="00107B95">
        <w:rPr>
          <w:sz w:val="22"/>
          <w:szCs w:val="22"/>
        </w:rPr>
        <w:t xml:space="preserve">Indregner I græs til </w:t>
      </w:r>
      <w:r w:rsidR="0074612F" w:rsidRPr="00107B95">
        <w:rPr>
          <w:sz w:val="22"/>
          <w:szCs w:val="22"/>
        </w:rPr>
        <w:t>afgræsning til</w:t>
      </w:r>
      <w:r w:rsidRPr="00107B95">
        <w:rPr>
          <w:sz w:val="22"/>
          <w:szCs w:val="22"/>
        </w:rPr>
        <w:t xml:space="preserve"> en lavere intern o</w:t>
      </w:r>
      <w:r w:rsidR="0074612F" w:rsidRPr="00107B95">
        <w:rPr>
          <w:sz w:val="22"/>
          <w:szCs w:val="22"/>
        </w:rPr>
        <w:t>verførselspris</w:t>
      </w:r>
      <w:r w:rsidRPr="00107B95">
        <w:rPr>
          <w:sz w:val="22"/>
          <w:szCs w:val="22"/>
        </w:rPr>
        <w:t xml:space="preserve"> end slætgræs</w:t>
      </w:r>
      <w:r w:rsidR="0074612F" w:rsidRPr="00107B95">
        <w:rPr>
          <w:sz w:val="22"/>
          <w:szCs w:val="22"/>
        </w:rPr>
        <w:t>?</w:t>
      </w:r>
    </w:p>
    <w:p w:rsidR="0074612F" w:rsidRDefault="0074612F">
      <w:pPr>
        <w:spacing w:line="240" w:lineRule="auto"/>
        <w:rPr>
          <w:sz w:val="24"/>
          <w:szCs w:val="24"/>
        </w:rPr>
      </w:pPr>
    </w:p>
    <w:p w:rsidR="00107B95" w:rsidRDefault="00107B9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6457" w:rsidRDefault="00C951C1" w:rsidP="00D25B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Generelt</w:t>
      </w:r>
    </w:p>
    <w:p w:rsidR="00C951C1" w:rsidRDefault="00C951C1" w:rsidP="00D25BD1">
      <w:pPr>
        <w:rPr>
          <w:b/>
          <w:sz w:val="28"/>
          <w:szCs w:val="28"/>
        </w:rPr>
      </w:pPr>
    </w:p>
    <w:p w:rsidR="00C951C1" w:rsidRDefault="00C951C1" w:rsidP="00D25B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Fordeling på vores omkostningsarter i </w:t>
      </w:r>
      <w:r w:rsidR="006B013F">
        <w:rPr>
          <w:b/>
          <w:sz w:val="28"/>
          <w:szCs w:val="28"/>
        </w:rPr>
        <w:t>følgende:</w:t>
      </w:r>
    </w:p>
    <w:p w:rsidR="008E782D" w:rsidRDefault="008E782D" w:rsidP="00D25BD1">
      <w:pPr>
        <w:rPr>
          <w:b/>
          <w:sz w:val="28"/>
          <w:szCs w:val="28"/>
        </w:rPr>
      </w:pPr>
    </w:p>
    <w:p w:rsidR="00B47A19" w:rsidRDefault="008E782D" w:rsidP="00D25BD1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A6EFB86" wp14:editId="04587BB9">
            <wp:extent cx="6096000" cy="202882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13F" w:rsidRDefault="006B013F" w:rsidP="00D25BD1">
      <w:pPr>
        <w:rPr>
          <w:b/>
          <w:sz w:val="28"/>
          <w:szCs w:val="28"/>
        </w:rPr>
      </w:pPr>
    </w:p>
    <w:p w:rsidR="006B013F" w:rsidRDefault="006B013F" w:rsidP="00D25BD1">
      <w:pPr>
        <w:rPr>
          <w:b/>
          <w:sz w:val="28"/>
          <w:szCs w:val="28"/>
        </w:rPr>
      </w:pPr>
    </w:p>
    <w:p w:rsidR="006B013F" w:rsidRPr="00107B95" w:rsidRDefault="006B013F" w:rsidP="00D25BD1">
      <w:pPr>
        <w:rPr>
          <w:sz w:val="22"/>
          <w:szCs w:val="22"/>
        </w:rPr>
      </w:pPr>
      <w:r w:rsidRPr="00107B95">
        <w:rPr>
          <w:i/>
          <w:sz w:val="22"/>
          <w:szCs w:val="22"/>
        </w:rPr>
        <w:t>Bygningsomkostninger</w:t>
      </w:r>
      <w:r w:rsidRPr="00107B95">
        <w:rPr>
          <w:sz w:val="22"/>
          <w:szCs w:val="22"/>
        </w:rPr>
        <w:t xml:space="preserve"> er vedligehold</w:t>
      </w:r>
      <w:r w:rsidR="00107B95">
        <w:rPr>
          <w:sz w:val="22"/>
          <w:szCs w:val="22"/>
        </w:rPr>
        <w:t xml:space="preserve"> og</w:t>
      </w:r>
      <w:r w:rsidRPr="00107B95">
        <w:rPr>
          <w:sz w:val="22"/>
          <w:szCs w:val="22"/>
        </w:rPr>
        <w:t xml:space="preserve"> afskrivning</w:t>
      </w:r>
      <w:r w:rsidR="00107B95">
        <w:rPr>
          <w:sz w:val="22"/>
          <w:szCs w:val="22"/>
        </w:rPr>
        <w:t>er på bygninger</w:t>
      </w:r>
      <w:r w:rsidRPr="00107B95">
        <w:rPr>
          <w:sz w:val="22"/>
          <w:szCs w:val="22"/>
        </w:rPr>
        <w:t xml:space="preserve"> og forrentning</w:t>
      </w:r>
      <w:r w:rsidR="00107B95">
        <w:rPr>
          <w:sz w:val="22"/>
          <w:szCs w:val="22"/>
        </w:rPr>
        <w:t xml:space="preserve"> af bygninger</w:t>
      </w:r>
      <w:r w:rsidRPr="00107B95">
        <w:rPr>
          <w:sz w:val="22"/>
          <w:szCs w:val="22"/>
        </w:rPr>
        <w:t>.</w:t>
      </w:r>
    </w:p>
    <w:p w:rsidR="006B013F" w:rsidRPr="00107B95" w:rsidRDefault="006B013F" w:rsidP="00D25BD1">
      <w:pPr>
        <w:rPr>
          <w:sz w:val="22"/>
          <w:szCs w:val="22"/>
        </w:rPr>
      </w:pPr>
      <w:r w:rsidRPr="00107B95">
        <w:rPr>
          <w:i/>
          <w:sz w:val="22"/>
          <w:szCs w:val="22"/>
        </w:rPr>
        <w:t xml:space="preserve">Inventar </w:t>
      </w:r>
      <w:r w:rsidR="00107B95" w:rsidRPr="00107B95">
        <w:rPr>
          <w:i/>
          <w:sz w:val="22"/>
          <w:szCs w:val="22"/>
        </w:rPr>
        <w:t>inkl. energi</w:t>
      </w:r>
      <w:r w:rsidR="00107B95">
        <w:rPr>
          <w:sz w:val="22"/>
          <w:szCs w:val="22"/>
        </w:rPr>
        <w:t xml:space="preserve"> </w:t>
      </w:r>
      <w:r w:rsidRPr="00107B95">
        <w:rPr>
          <w:sz w:val="22"/>
          <w:szCs w:val="22"/>
        </w:rPr>
        <w:t>er vedligehold</w:t>
      </w:r>
      <w:r w:rsidR="00107B95">
        <w:rPr>
          <w:sz w:val="22"/>
          <w:szCs w:val="22"/>
        </w:rPr>
        <w:t xml:space="preserve"> og</w:t>
      </w:r>
      <w:r w:rsidRPr="00107B95">
        <w:rPr>
          <w:sz w:val="22"/>
          <w:szCs w:val="22"/>
        </w:rPr>
        <w:t xml:space="preserve"> afskrivning</w:t>
      </w:r>
      <w:r w:rsidR="00107B95">
        <w:rPr>
          <w:sz w:val="22"/>
          <w:szCs w:val="22"/>
        </w:rPr>
        <w:t>er på inventar</w:t>
      </w:r>
      <w:r w:rsidRPr="00107B95">
        <w:rPr>
          <w:sz w:val="22"/>
          <w:szCs w:val="22"/>
        </w:rPr>
        <w:t xml:space="preserve">, forrentning </w:t>
      </w:r>
      <w:r w:rsidR="00107B95">
        <w:rPr>
          <w:sz w:val="22"/>
          <w:szCs w:val="22"/>
        </w:rPr>
        <w:t xml:space="preserve">af inventar </w:t>
      </w:r>
      <w:r w:rsidRPr="00107B95">
        <w:rPr>
          <w:sz w:val="22"/>
          <w:szCs w:val="22"/>
        </w:rPr>
        <w:t>og energi.</w:t>
      </w:r>
    </w:p>
    <w:p w:rsidR="006B013F" w:rsidRPr="00107B95" w:rsidRDefault="006B013F" w:rsidP="00D25BD1">
      <w:pPr>
        <w:rPr>
          <w:sz w:val="22"/>
          <w:szCs w:val="22"/>
        </w:rPr>
      </w:pPr>
    </w:p>
    <w:p w:rsidR="006B013F" w:rsidRPr="00107B95" w:rsidRDefault="006B013F" w:rsidP="00D25BD1">
      <w:pPr>
        <w:rPr>
          <w:sz w:val="22"/>
          <w:szCs w:val="22"/>
        </w:rPr>
      </w:pPr>
      <w:r w:rsidRPr="00107B95">
        <w:rPr>
          <w:sz w:val="22"/>
          <w:szCs w:val="22"/>
        </w:rPr>
        <w:t>Burde det være forrentning og afskrivning</w:t>
      </w:r>
      <w:r w:rsidR="00107B95">
        <w:rPr>
          <w:sz w:val="22"/>
          <w:szCs w:val="22"/>
        </w:rPr>
        <w:t>er</w:t>
      </w:r>
      <w:r w:rsidRPr="00107B95">
        <w:rPr>
          <w:sz w:val="22"/>
          <w:szCs w:val="22"/>
        </w:rPr>
        <w:t xml:space="preserve"> for sig? Samt vedligehold, energi og diverse for sig?</w:t>
      </w:r>
    </w:p>
    <w:p w:rsidR="006B013F" w:rsidRPr="00107B95" w:rsidRDefault="006B013F" w:rsidP="00D25BD1">
      <w:pPr>
        <w:rPr>
          <w:sz w:val="22"/>
          <w:szCs w:val="22"/>
        </w:rPr>
      </w:pPr>
      <w:r w:rsidRPr="00107B95">
        <w:rPr>
          <w:sz w:val="22"/>
          <w:szCs w:val="22"/>
        </w:rPr>
        <w:t xml:space="preserve"> </w:t>
      </w:r>
    </w:p>
    <w:p w:rsidR="006B013F" w:rsidRPr="00107B95" w:rsidRDefault="006B013F" w:rsidP="00D25BD1">
      <w:pPr>
        <w:rPr>
          <w:sz w:val="22"/>
          <w:szCs w:val="22"/>
        </w:rPr>
      </w:pPr>
      <w:r w:rsidRPr="00107B95">
        <w:rPr>
          <w:sz w:val="22"/>
          <w:szCs w:val="22"/>
        </w:rPr>
        <w:t>Skal det helst ligne regnskabsopstilling</w:t>
      </w:r>
      <w:r w:rsidR="00107B95">
        <w:rPr>
          <w:sz w:val="22"/>
          <w:szCs w:val="22"/>
        </w:rPr>
        <w:t>,</w:t>
      </w:r>
      <w:r w:rsidRPr="00107B95">
        <w:rPr>
          <w:sz w:val="22"/>
          <w:szCs w:val="22"/>
        </w:rPr>
        <w:t xml:space="preserve"> så tallene er ’genkendelige’?</w:t>
      </w:r>
    </w:p>
    <w:p w:rsidR="006B013F" w:rsidRPr="00107B95" w:rsidRDefault="006B013F" w:rsidP="00D25BD1">
      <w:pPr>
        <w:rPr>
          <w:sz w:val="22"/>
          <w:szCs w:val="22"/>
        </w:rPr>
      </w:pPr>
    </w:p>
    <w:p w:rsidR="006B013F" w:rsidRDefault="006B013F" w:rsidP="00D25BD1">
      <w:pPr>
        <w:rPr>
          <w:sz w:val="22"/>
          <w:szCs w:val="22"/>
        </w:rPr>
      </w:pPr>
      <w:r w:rsidRPr="00107B95">
        <w:rPr>
          <w:sz w:val="22"/>
          <w:szCs w:val="22"/>
        </w:rPr>
        <w:t>Nogle kan der gøres noget ved (vedligehold, diverse, energi). Forrentning og afskrivning er bestemt med investering. Betyder det noget?</w:t>
      </w:r>
    </w:p>
    <w:p w:rsidR="00107B95" w:rsidRDefault="00107B95" w:rsidP="00D25BD1">
      <w:pPr>
        <w:rPr>
          <w:sz w:val="22"/>
          <w:szCs w:val="22"/>
        </w:rPr>
      </w:pPr>
    </w:p>
    <w:p w:rsidR="00107B95" w:rsidRPr="00107B95" w:rsidRDefault="00107B95" w:rsidP="00D25BD1">
      <w:pPr>
        <w:rPr>
          <w:sz w:val="22"/>
          <w:szCs w:val="22"/>
        </w:rPr>
      </w:pPr>
      <w:r>
        <w:rPr>
          <w:sz w:val="22"/>
          <w:szCs w:val="22"/>
        </w:rPr>
        <w:t xml:space="preserve">Kort sagt hvordan er den ideelle opdeling af fremstillingsprisen efter jeres mening? Opstil gerne et eksempel. </w:t>
      </w:r>
      <w:r w:rsidR="00B00010">
        <w:rPr>
          <w:sz w:val="22"/>
          <w:szCs w:val="22"/>
        </w:rPr>
        <w:t>Og hvorfor er jeres opstilling den bedste?</w:t>
      </w:r>
    </w:p>
    <w:p w:rsidR="00004898" w:rsidRDefault="00004898" w:rsidP="00D25BD1">
      <w:pPr>
        <w:rPr>
          <w:sz w:val="28"/>
          <w:szCs w:val="28"/>
        </w:rPr>
      </w:pPr>
    </w:p>
    <w:p w:rsidR="00004898" w:rsidRDefault="00004898" w:rsidP="00D25BD1">
      <w:pPr>
        <w:rPr>
          <w:sz w:val="28"/>
          <w:szCs w:val="28"/>
        </w:rPr>
      </w:pPr>
    </w:p>
    <w:p w:rsidR="008E61DF" w:rsidRDefault="008E61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4898" w:rsidRDefault="00B57C75" w:rsidP="00D25B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Kvalitet og kontrol</w:t>
      </w:r>
    </w:p>
    <w:p w:rsidR="00B57C75" w:rsidRDefault="00B57C75" w:rsidP="00D25BD1">
      <w:pPr>
        <w:rPr>
          <w:b/>
          <w:sz w:val="28"/>
          <w:szCs w:val="28"/>
        </w:rPr>
      </w:pPr>
    </w:p>
    <w:p w:rsidR="007360B6" w:rsidRDefault="00B57C75" w:rsidP="00B57C75">
      <w:pPr>
        <w:pStyle w:val="Opstilling-punkttegn"/>
        <w:rPr>
          <w:sz w:val="22"/>
          <w:szCs w:val="22"/>
        </w:rPr>
      </w:pPr>
      <w:r w:rsidRPr="00B00010">
        <w:rPr>
          <w:sz w:val="22"/>
          <w:szCs w:val="22"/>
        </w:rPr>
        <w:t>Hvad er anbefalingen til det interne opfølgningsarbejde for at få kontrolmelding</w:t>
      </w:r>
      <w:r w:rsidR="007360B6" w:rsidRPr="00B00010">
        <w:rPr>
          <w:sz w:val="22"/>
          <w:szCs w:val="22"/>
        </w:rPr>
        <w:t>er</w:t>
      </w:r>
      <w:r w:rsidRPr="00B00010">
        <w:rPr>
          <w:sz w:val="22"/>
          <w:szCs w:val="22"/>
        </w:rPr>
        <w:t xml:space="preserve"> hurtig til den</w:t>
      </w:r>
      <w:r w:rsidR="00B00010">
        <w:rPr>
          <w:sz w:val="22"/>
          <w:szCs w:val="22"/>
        </w:rPr>
        <w:t>,</w:t>
      </w:r>
      <w:r w:rsidRPr="00B00010">
        <w:rPr>
          <w:sz w:val="22"/>
          <w:szCs w:val="22"/>
        </w:rPr>
        <w:t xml:space="preserve"> der har lavet regnskabet (driftsgrensanalysen)?</w:t>
      </w:r>
    </w:p>
    <w:p w:rsidR="00F90DFA" w:rsidRPr="00B00010" w:rsidRDefault="00F90DFA" w:rsidP="00F90DFA">
      <w:pPr>
        <w:pStyle w:val="Opstilling-punkttegn"/>
        <w:numPr>
          <w:ilvl w:val="0"/>
          <w:numId w:val="0"/>
        </w:numPr>
        <w:ind w:left="360"/>
        <w:rPr>
          <w:sz w:val="22"/>
          <w:szCs w:val="22"/>
        </w:rPr>
      </w:pPr>
    </w:p>
    <w:p w:rsidR="00F90DFA" w:rsidRDefault="00F90DFA" w:rsidP="00F90DFA">
      <w:pPr>
        <w:pStyle w:val="Opstilling-punkttegn"/>
        <w:rPr>
          <w:sz w:val="22"/>
          <w:szCs w:val="22"/>
        </w:rPr>
      </w:pPr>
      <w:r>
        <w:rPr>
          <w:sz w:val="22"/>
          <w:szCs w:val="22"/>
        </w:rPr>
        <w:t>Hvordan bruger I</w:t>
      </w:r>
      <w:r w:rsidRPr="00B00010">
        <w:rPr>
          <w:sz w:val="22"/>
          <w:szCs w:val="22"/>
        </w:rPr>
        <w:t xml:space="preserve"> RDB i forbindelse med kontrol- og kvalitetssikring?</w:t>
      </w:r>
    </w:p>
    <w:p w:rsidR="00F90DFA" w:rsidRPr="00B00010" w:rsidRDefault="00F90DFA" w:rsidP="00F90DFA">
      <w:pPr>
        <w:pStyle w:val="Opstilling-punkttegn"/>
        <w:numPr>
          <w:ilvl w:val="0"/>
          <w:numId w:val="0"/>
        </w:numPr>
        <w:rPr>
          <w:sz w:val="22"/>
          <w:szCs w:val="22"/>
        </w:rPr>
      </w:pPr>
    </w:p>
    <w:p w:rsidR="00F90DFA" w:rsidRPr="00B00010" w:rsidRDefault="00F90DFA" w:rsidP="00F90DFA">
      <w:pPr>
        <w:pStyle w:val="Opstilling-punkttegn"/>
        <w:rPr>
          <w:sz w:val="22"/>
          <w:szCs w:val="22"/>
        </w:rPr>
      </w:pPr>
      <w:r w:rsidRPr="00B00010">
        <w:rPr>
          <w:sz w:val="22"/>
          <w:szCs w:val="22"/>
        </w:rPr>
        <w:t xml:space="preserve">Skal vi have flere ’stop-kontrol’ meldinger i forbindelse med udarbejdelse i stedet for at få en fejlmelding ved overførsel til ØDB? </w:t>
      </w:r>
    </w:p>
    <w:p w:rsidR="00B57C75" w:rsidRPr="00B00010" w:rsidRDefault="00B57C75" w:rsidP="007360B6">
      <w:pPr>
        <w:pStyle w:val="Opstilling-punkttegn"/>
        <w:numPr>
          <w:ilvl w:val="0"/>
          <w:numId w:val="0"/>
        </w:numPr>
        <w:ind w:left="360"/>
        <w:rPr>
          <w:sz w:val="22"/>
          <w:szCs w:val="22"/>
        </w:rPr>
      </w:pPr>
    </w:p>
    <w:p w:rsidR="00B57C75" w:rsidRPr="00B00010" w:rsidRDefault="00B00010" w:rsidP="00B57C75">
      <w:pPr>
        <w:pStyle w:val="Opstilling-punkttegn"/>
        <w:rPr>
          <w:sz w:val="22"/>
          <w:szCs w:val="22"/>
        </w:rPr>
      </w:pPr>
      <w:r>
        <w:rPr>
          <w:sz w:val="22"/>
          <w:szCs w:val="22"/>
        </w:rPr>
        <w:t xml:space="preserve">Mangler I informationer </w:t>
      </w:r>
      <w:r w:rsidR="007360B6" w:rsidRPr="00B00010">
        <w:rPr>
          <w:sz w:val="22"/>
          <w:szCs w:val="22"/>
        </w:rPr>
        <w:t>at kunne videregive til kollegaer omkring kv</w:t>
      </w:r>
      <w:r>
        <w:rPr>
          <w:sz w:val="22"/>
          <w:szCs w:val="22"/>
        </w:rPr>
        <w:t>alitet/kontrolarbejdet? Er SEGES’</w:t>
      </w:r>
      <w:r w:rsidR="007360B6" w:rsidRPr="00B00010">
        <w:rPr>
          <w:sz w:val="22"/>
          <w:szCs w:val="22"/>
        </w:rPr>
        <w:t xml:space="preserve"> information tilstrækkelig?</w:t>
      </w:r>
    </w:p>
    <w:p w:rsidR="007360B6" w:rsidRPr="00B00010" w:rsidRDefault="007360B6" w:rsidP="007360B6">
      <w:pPr>
        <w:pStyle w:val="Opstilling-punkttegn"/>
        <w:numPr>
          <w:ilvl w:val="0"/>
          <w:numId w:val="0"/>
        </w:numPr>
        <w:ind w:left="360"/>
        <w:rPr>
          <w:sz w:val="22"/>
          <w:szCs w:val="22"/>
        </w:rPr>
      </w:pPr>
    </w:p>
    <w:p w:rsidR="007360B6" w:rsidRPr="00B00010" w:rsidRDefault="007360B6" w:rsidP="00B57C75">
      <w:pPr>
        <w:pStyle w:val="Opstilling-punkttegn"/>
        <w:rPr>
          <w:sz w:val="22"/>
          <w:szCs w:val="22"/>
        </w:rPr>
      </w:pPr>
      <w:r w:rsidRPr="00B00010">
        <w:rPr>
          <w:sz w:val="22"/>
          <w:szCs w:val="22"/>
        </w:rPr>
        <w:t xml:space="preserve">Der er områder, hvor der mangler </w:t>
      </w:r>
      <w:r w:rsidR="00B00010">
        <w:rPr>
          <w:sz w:val="22"/>
          <w:szCs w:val="22"/>
        </w:rPr>
        <w:t>driftsgrene i det tidlige forår</w:t>
      </w:r>
      <w:r w:rsidRPr="00B00010">
        <w:rPr>
          <w:sz w:val="22"/>
          <w:szCs w:val="22"/>
        </w:rPr>
        <w:t xml:space="preserve"> for</w:t>
      </w:r>
      <w:r w:rsidR="00B00010">
        <w:rPr>
          <w:sz w:val="22"/>
          <w:szCs w:val="22"/>
        </w:rPr>
        <w:t>, at vi har tilstrækkeligt til Ø</w:t>
      </w:r>
      <w:r w:rsidRPr="00B00010">
        <w:rPr>
          <w:sz w:val="22"/>
          <w:szCs w:val="22"/>
        </w:rPr>
        <w:t>90</w:t>
      </w:r>
      <w:r w:rsidR="00B00010">
        <w:rPr>
          <w:sz w:val="22"/>
          <w:szCs w:val="22"/>
        </w:rPr>
        <w:t xml:space="preserve"> Benchmarking</w:t>
      </w:r>
      <w:r w:rsidRPr="00B00010">
        <w:rPr>
          <w:sz w:val="22"/>
          <w:szCs w:val="22"/>
        </w:rPr>
        <w:t xml:space="preserve"> og B</w:t>
      </w:r>
      <w:r w:rsidR="00B00010">
        <w:rPr>
          <w:sz w:val="22"/>
          <w:szCs w:val="22"/>
        </w:rPr>
        <w:t xml:space="preserve">usiness </w:t>
      </w:r>
      <w:r w:rsidRPr="00B00010">
        <w:rPr>
          <w:sz w:val="22"/>
          <w:szCs w:val="22"/>
        </w:rPr>
        <w:t>C</w:t>
      </w:r>
      <w:r w:rsidR="00B00010">
        <w:rPr>
          <w:sz w:val="22"/>
          <w:szCs w:val="22"/>
        </w:rPr>
        <w:t>heck</w:t>
      </w:r>
      <w:r w:rsidRPr="00B00010">
        <w:rPr>
          <w:sz w:val="22"/>
          <w:szCs w:val="22"/>
        </w:rPr>
        <w:t xml:space="preserve"> (</w:t>
      </w:r>
      <w:r w:rsidR="00B00010">
        <w:rPr>
          <w:sz w:val="22"/>
          <w:szCs w:val="22"/>
        </w:rPr>
        <w:t xml:space="preserve">Det er f.eks. </w:t>
      </w:r>
      <w:r w:rsidRPr="00B00010">
        <w:rPr>
          <w:sz w:val="22"/>
          <w:szCs w:val="22"/>
        </w:rPr>
        <w:t>kartofler (3300), sukkerroer (3400), fravænnede grise (7000), slagtekalve (6300), mink (8400)). Hvad kan vi gøre for at få nogle af disse ind hurtigere?</w:t>
      </w:r>
    </w:p>
    <w:p w:rsidR="00FB6838" w:rsidRPr="00B00010" w:rsidRDefault="00FB6838" w:rsidP="00FB6838">
      <w:pPr>
        <w:pStyle w:val="Listeafsnit"/>
        <w:rPr>
          <w:sz w:val="22"/>
          <w:szCs w:val="22"/>
        </w:rPr>
      </w:pPr>
    </w:p>
    <w:p w:rsidR="007360B6" w:rsidRPr="00B00010" w:rsidRDefault="007360B6" w:rsidP="007360B6">
      <w:pPr>
        <w:pStyle w:val="Listeafsnit"/>
        <w:rPr>
          <w:sz w:val="22"/>
          <w:szCs w:val="22"/>
        </w:rPr>
      </w:pPr>
    </w:p>
    <w:p w:rsidR="00B57C75" w:rsidRPr="00B57C75" w:rsidRDefault="00B57C75" w:rsidP="007360B6">
      <w:pPr>
        <w:pStyle w:val="Opstilling-punkttegn"/>
        <w:numPr>
          <w:ilvl w:val="0"/>
          <w:numId w:val="0"/>
        </w:numPr>
        <w:ind w:left="360"/>
      </w:pPr>
    </w:p>
    <w:sectPr w:rsidR="00B57C75" w:rsidRPr="00B57C75" w:rsidSect="008240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19" w:rsidRDefault="00B47A19" w:rsidP="00B47A19">
      <w:pPr>
        <w:spacing w:line="240" w:lineRule="auto"/>
      </w:pPr>
      <w:r>
        <w:separator/>
      </w:r>
    </w:p>
  </w:endnote>
  <w:endnote w:type="continuationSeparator" w:id="0">
    <w:p w:rsidR="00B47A19" w:rsidRDefault="00B47A19" w:rsidP="00B47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19" w:rsidRDefault="00B47A19" w:rsidP="00B47A19">
      <w:pPr>
        <w:spacing w:line="240" w:lineRule="auto"/>
      </w:pPr>
      <w:r>
        <w:separator/>
      </w:r>
    </w:p>
  </w:footnote>
  <w:footnote w:type="continuationSeparator" w:id="0">
    <w:p w:rsidR="00B47A19" w:rsidRDefault="00B47A19" w:rsidP="00B47A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A6DEB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758A6"/>
    <w:multiLevelType w:val="hybridMultilevel"/>
    <w:tmpl w:val="2E000DC4"/>
    <w:lvl w:ilvl="0" w:tplc="8BDAC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42E67"/>
    <w:multiLevelType w:val="hybridMultilevel"/>
    <w:tmpl w:val="B94AE890"/>
    <w:lvl w:ilvl="0" w:tplc="1CEE54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E36E3"/>
    <w:multiLevelType w:val="hybridMultilevel"/>
    <w:tmpl w:val="EF40FE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6F"/>
    <w:rsid w:val="00004898"/>
    <w:rsid w:val="00004A2C"/>
    <w:rsid w:val="0005256F"/>
    <w:rsid w:val="00055B2F"/>
    <w:rsid w:val="00075060"/>
    <w:rsid w:val="000E2942"/>
    <w:rsid w:val="00107B95"/>
    <w:rsid w:val="001F1F9D"/>
    <w:rsid w:val="00223F2E"/>
    <w:rsid w:val="00231E93"/>
    <w:rsid w:val="002A4F05"/>
    <w:rsid w:val="002A7265"/>
    <w:rsid w:val="003D36BB"/>
    <w:rsid w:val="003E4A02"/>
    <w:rsid w:val="004321DE"/>
    <w:rsid w:val="00443BA1"/>
    <w:rsid w:val="00454E72"/>
    <w:rsid w:val="004664A8"/>
    <w:rsid w:val="00471B8F"/>
    <w:rsid w:val="00484BA5"/>
    <w:rsid w:val="005958C7"/>
    <w:rsid w:val="00634BAB"/>
    <w:rsid w:val="006B013F"/>
    <w:rsid w:val="007360B6"/>
    <w:rsid w:val="0074612F"/>
    <w:rsid w:val="007F6FB2"/>
    <w:rsid w:val="008055D6"/>
    <w:rsid w:val="008240A4"/>
    <w:rsid w:val="00875C4D"/>
    <w:rsid w:val="008B7CE6"/>
    <w:rsid w:val="008E5BC8"/>
    <w:rsid w:val="008E61DF"/>
    <w:rsid w:val="008E782D"/>
    <w:rsid w:val="00912B34"/>
    <w:rsid w:val="009456E3"/>
    <w:rsid w:val="009928E7"/>
    <w:rsid w:val="009A52A1"/>
    <w:rsid w:val="009C1009"/>
    <w:rsid w:val="009F01EC"/>
    <w:rsid w:val="00A44AFA"/>
    <w:rsid w:val="00A83C8F"/>
    <w:rsid w:val="00A845E0"/>
    <w:rsid w:val="00B00010"/>
    <w:rsid w:val="00B47A19"/>
    <w:rsid w:val="00B550D6"/>
    <w:rsid w:val="00B57C75"/>
    <w:rsid w:val="00C00B05"/>
    <w:rsid w:val="00C17565"/>
    <w:rsid w:val="00C951C1"/>
    <w:rsid w:val="00C96993"/>
    <w:rsid w:val="00CC3918"/>
    <w:rsid w:val="00CE732B"/>
    <w:rsid w:val="00D25BD1"/>
    <w:rsid w:val="00DA119C"/>
    <w:rsid w:val="00DB6457"/>
    <w:rsid w:val="00DC15BB"/>
    <w:rsid w:val="00DD55FA"/>
    <w:rsid w:val="00E14375"/>
    <w:rsid w:val="00EE3248"/>
    <w:rsid w:val="00F90DFA"/>
    <w:rsid w:val="00FA0510"/>
    <w:rsid w:val="00FB08D0"/>
    <w:rsid w:val="00FB6838"/>
    <w:rsid w:val="00FC74E0"/>
    <w:rsid w:val="00FD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BC220-2E1F-410B-954E-A8D3E821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5C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5C4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47A1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7A19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B47A1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7A19"/>
    <w:rPr>
      <w:rFonts w:ascii="Arial" w:hAnsi="Arial"/>
    </w:rPr>
  </w:style>
  <w:style w:type="paragraph" w:styleId="Opstilling-punkttegn">
    <w:name w:val="List Bullet"/>
    <w:basedOn w:val="Normal"/>
    <w:uiPriority w:val="99"/>
    <w:unhideWhenUsed/>
    <w:rsid w:val="00B57C75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SEGES">
  <a:themeElements>
    <a:clrScheme name="SEGES">
      <a:dk1>
        <a:srgbClr val="000000"/>
      </a:dk1>
      <a:lt1>
        <a:sysClr val="window" lastClr="FFFFFF"/>
      </a:lt1>
      <a:dk2>
        <a:srgbClr val="09562C"/>
      </a:dk2>
      <a:lt2>
        <a:srgbClr val="E7E5DB"/>
      </a:lt2>
      <a:accent1>
        <a:srgbClr val="076471"/>
      </a:accent1>
      <a:accent2>
        <a:srgbClr val="C8C7B2"/>
      </a:accent2>
      <a:accent3>
        <a:srgbClr val="9DDCF9"/>
      </a:accent3>
      <a:accent4>
        <a:srgbClr val="7C9877"/>
      </a:accent4>
      <a:accent5>
        <a:srgbClr val="338291"/>
      </a:accent5>
      <a:accent6>
        <a:srgbClr val="E95D0F"/>
      </a:accent6>
      <a:hlink>
        <a:srgbClr val="076471"/>
      </a:hlink>
      <a:folHlink>
        <a:srgbClr val="E95D0F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2E9F973A8E78CB44B5A02CB197182948" ma:contentTypeVersion="97" ma:contentTypeDescription="Contenttype til binære filer der bliver publiceret på Landbrugsinfo" ma:contentTypeScope="" ma:versionID="7da9c7ee2ddafd5f456dad06100016c6">
  <xsd:schema xmlns:xsd="http://www.w3.org/2001/XMLSchema" xmlns:xs="http://www.w3.org/2001/XMLSchema" xmlns:p="http://schemas.microsoft.com/office/2006/metadata/properties" xmlns:ns1="http://schemas.microsoft.com/sharepoint/v3" xmlns:ns2="fc0fdba4-151c-4e55-9dcc-4c0be9bb72c9" xmlns:ns3="5aa14257-579e-4a1f-bbbb-3c8dd7393476" xmlns:ns4="303eeafb-7dff-46db-9396-e9c651f530ea" targetNamespace="http://schemas.microsoft.com/office/2006/metadata/properties" ma:root="true" ma:fieldsID="952239cffc6462d5667cf3466d329cb6" ns1:_="" ns2:_="" ns3:_="" ns4:_="">
    <xsd:import namespace="http://schemas.microsoft.com/sharepoint/v3"/>
    <xsd:import namespace="fc0fdba4-151c-4e55-9dcc-4c0be9bb72c9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fdba4-151c-4e55-9dcc-4c0be9bb72c9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readOnly="fals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303eeafb-7dff-46db-9396-e9c651f530ea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303eeafb-7dff-46db-9396-e9c651f530ea">
      <xsd:simpleType>
        <xsd:restriction base="dms:Unknown"/>
      </xsd:simpleType>
    </xsd:element>
    <xsd:element name="Afrapportering" ma:index="75" nillable="true" ma:displayName="Afrapportering" ma:list="{126d356a-4f5c-4bbb-91a6-e07af1934e19}" ma:internalName="Afrapportering" ma:showField="LinkTitleNoMenu" ma:web="303eeafb-7dff-46db-9396-e9c651f530ea">
      <xsd:simpleType>
        <xsd:restriction base="dms:Unknown"/>
      </xsd:simpleType>
    </xsd:element>
    <xsd:element name="ProjectID" ma:index="78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6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7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ynamicPublishingContent11 xmlns="http://schemas.microsoft.com/sharepoint/v3" xsi:nil="true"/>
    <DynamicPublishingContent14 xmlns="http://schemas.microsoft.com/sharepoint/v3" xsi:nil="true"/>
    <Rettighedsgruppe xmlns="fc0fdba4-151c-4e55-9dcc-4c0be9bb72c9">1</Rettighedsgruppe>
    <WebInfoMultiSelect xmlns="fc0fdba4-151c-4e55-9dcc-4c0be9bb72c9" xsi:nil="true"/>
    <PublishingRollupImage xmlns="http://schemas.microsoft.com/sharepoint/v3" xsi:nil="true"/>
    <Revisionsdato xmlns="5aa14257-579e-4a1f-bbbb-3c8dd7393476">2018-10-08T11:41:00+00:00</Revisionsdato>
    <DynamicPublishingContent5 xmlns="http://schemas.microsoft.com/sharepoint/v3" xsi:nil="true"/>
    <Projekter xmlns="fc0fdba4-151c-4e55-9dcc-4c0be9bb72c9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WebInfoLawCodes xmlns="fc0fdba4-151c-4e55-9dcc-4c0be9bb72c9" xsi:nil="true"/>
    <Skribenter xmlns="5aa14257-579e-4a1f-bbbb-3c8dd7393476">
      <UserInfo>
        <DisplayName/>
        <AccountId xsi:nil="true"/>
        <AccountType/>
      </UserInfo>
    </Skribenter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EnclosureFor xmlns="fc0fdba4-151c-4e55-9dcc-4c0be9bb72c9">
      <Url xsi:nil="true"/>
      <Description xsi:nil="true"/>
    </EnclosureFor>
    <GammelURL xmlns="fc0fdba4-151c-4e55-9dcc-4c0be9bb72c9" xsi:nil="true"/>
    <DynamicPublishingContent7 xmlns="http://schemas.microsoft.com/sharepoint/v3" xsi:nil="true"/>
    <DynamicPublishingContent6 xmlns="http://schemas.microsoft.com/sharepoint/v3" xsi:nil="true"/>
    <Bekraeftelsesdato xmlns="5aa14257-579e-4a1f-bbbb-3c8dd7393476">2018-10-08T11:41:00+00:00</Bekraeftelsesdato>
    <DynamicPublishingContent1 xmlns="http://schemas.microsoft.com/sharepoint/v3" xsi:nil="true"/>
    <DynamicPublishingContent13 xmlns="http://schemas.microsoft.com/sharepoint/v3" xsi:nil="true"/>
    <TaksonomiTaxHTField0 xmlns="fc0fdba4-151c-4e55-9dcc-4c0be9bb72c9">
      <Terms xmlns="http://schemas.microsoft.com/office/infopath/2007/PartnerControls"/>
    </TaksonomiTaxHTField0>
    <PublishingVariationGroupID xmlns="http://schemas.microsoft.com/sharepoint/v3" xsi:nil="true"/>
    <ArticleStartDate xmlns="http://schemas.microsoft.com/sharepoint/v3">2018-10-08T11:41:41+00:00</ArticleStartDate>
    <Ansvarligafdeling xmlns="fc0fdba4-151c-4e55-9dcc-4c0be9bb72c9">52</Ansvarligafdeling>
    <Listekode xmlns="5aa14257-579e-4a1f-bbbb-3c8dd7393476" xsi:nil="true"/>
    <DynamicPublishingContent0 xmlns="http://schemas.microsoft.com/sharepoint/v3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i:0e.t|dlbr idp|lclkb@prod.dli</DisplayName>
        <AccountId>17436</AccountId>
        <AccountType/>
      </UserInfo>
    </Forfattere>
    <DynamicPublishingContent3 xmlns="http://schemas.microsoft.com/sharepoint/v3" xsi:nil="true"/>
    <Sorteringsorden xmlns="5aa14257-579e-4a1f-bbbb-3c8dd7393476" xsi:nil="true"/>
    <ProjectID xmlns="fc0fdba4-151c-4e55-9dcc-4c0be9bb72c9">X758X</ProjectID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Ingen_x0020_besked_x0020_ved_x0020_arkivering xmlns="fc0fdba4-151c-4e55-9dcc-4c0be9bb72c9">false</Ingen_x0020_besked_x0020_ved_x0020_arkivering>
    <NetSkabelonValue xmlns="fc0fdba4-151c-4e55-9dcc-4c0be9bb72c9" xsi:nil="true"/>
    <PermalinkID xmlns="fc0fdba4-151c-4e55-9dcc-4c0be9bb72c9">7d5f8103-f624-413c-a882-24cb83eeaf5e</PermalinkID>
    <Bevillingsgivere xmlns="fc0fdba4-151c-4e55-9dcc-4c0be9bb72c9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IsHiddenFromRollup xmlns="fc0fdba4-151c-4e55-9dcc-4c0be9bb72c9">0</IsHiddenFromRollup>
    <PublishingStartDate xmlns="http://schemas.microsoft.com/sharepoint/v3" xsi:nil="true"/>
    <WebInfoSubjects xmlns="fc0fdba4-151c-4e55-9dcc-4c0be9bb72c9" xsi:nil="true"/>
    <Kontaktpersoner xmlns="5aa14257-579e-4a1f-bbbb-3c8dd7393476">
      <UserInfo>
        <DisplayName/>
        <AccountId xsi:nil="true"/>
        <AccountType/>
      </UserInfo>
    </Kontaktpersoner>
    <DynamicPublishingContent9 xmlns="http://schemas.microsoft.com/sharepoint/v3" xsi:nil="true"/>
    <DynamicPublishingContent10 xmlns="http://schemas.microsoft.com/sharepoint/v3" xsi:nil="true"/>
    <FinanceYear xmlns="fc0fdba4-151c-4e55-9dcc-4c0be9bb72c9" xsi:nil="true"/>
    <Afrapportering xmlns="fc0fdba4-151c-4e55-9dcc-4c0be9bb72c9">758;#Merværdi af landmandens økonomiske data</Afrapportering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Afsender xmlns="fc0fdba4-151c-4e55-9dcc-4c0be9bb72c9">2</Afsender>
    <Arkiveringsdato xmlns="fc0fdba4-151c-4e55-9dcc-4c0be9bb72c9">2099-12-31T23:00:00+00:00</Arkiveringsdato>
    <HideInRollups xmlns="fc0fdba4-151c-4e55-9dcc-4c0be9bb72c9">false</HideInRollups>
    <HitCount xmlns="fc0fdba4-151c-4e55-9dcc-4c0be9bb72c9">0</HitCount>
    <DynamicPublishingContent8 xmlns="http://schemas.microsoft.com/sharepoint/v3" xsi:nil="true"/>
    <TaxCatchAll xmlns="303eeafb-7dff-46db-9396-e9c651f530ea"/>
    <Comments xmlns="http://schemas.microsoft.com/sharepoint/v3">Bilag anvendt i forbindelse med drøftelse af eventuelle ændringer i definitioner af fremstillingspriser samt opdeling i subtotaler herunder.</Comments>
    <Nummer xmlns="5aa14257-579e-4a1f-bbbb-3c8dd7393476" xsi:nil="true"/>
    <_dlc_DocId xmlns="303eeafb-7dff-46db-9396-e9c651f530ea">LBINFO-937041975-20576</_dlc_DocId>
    <_dlc_DocIdUrl xmlns="303eeafb-7dff-46db-9396-e9c651f530ea">
      <Url>https://sp.landbrugsinfo.dk/Afrapportering/innovation/2018/_layouts/DocIdRedir.aspx?ID=LBINFO-937041975-20576</Url>
      <Description>LBINFO-937041975-20576</Description>
    </_dlc_DocIdUrl>
  </documentManagement>
</p:properties>
</file>

<file path=customXml/itemProps1.xml><?xml version="1.0" encoding="utf-8"?>
<ds:datastoreItem xmlns:ds="http://schemas.openxmlformats.org/officeDocument/2006/customXml" ds:itemID="{A251C31B-312C-4692-BFA3-4BE9E749FA05}"/>
</file>

<file path=customXml/itemProps2.xml><?xml version="1.0" encoding="utf-8"?>
<ds:datastoreItem xmlns:ds="http://schemas.openxmlformats.org/officeDocument/2006/customXml" ds:itemID="{CC2FD44C-D60E-4042-9538-A69AA84624A1}"/>
</file>

<file path=customXml/itemProps3.xml><?xml version="1.0" encoding="utf-8"?>
<ds:datastoreItem xmlns:ds="http://schemas.openxmlformats.org/officeDocument/2006/customXml" ds:itemID="{1BEAD435-086E-426C-97C0-5B0634FD80C4}"/>
</file>

<file path=customXml/itemProps4.xml><?xml version="1.0" encoding="utf-8"?>
<ds:datastoreItem xmlns:ds="http://schemas.openxmlformats.org/officeDocument/2006/customXml" ds:itemID="{7D07BB57-574D-4BFB-BF02-E8D05D8E35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1 Bilag vedr. fremstillingspris</dc:title>
  <dc:subject/>
  <dc:creator>Lene Bruun Siriwadhananuraks</dc:creator>
  <cp:keywords/>
  <dc:description/>
  <cp:lastModifiedBy>Sanne Trampedach</cp:lastModifiedBy>
  <cp:revision>2</cp:revision>
  <cp:lastPrinted>2018-09-19T09:09:00Z</cp:lastPrinted>
  <dcterms:created xsi:type="dcterms:W3CDTF">2018-10-08T11:16:00Z</dcterms:created>
  <dcterms:modified xsi:type="dcterms:W3CDTF">2018-10-08T11:16:00Z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0x010100C568DB52D9D0A14D9B2FDCC96666E9F2007948130EC3DB064584E219954237AF3900242457EFB8B24247815D688C526CD44D00C26A9DBCB02B5C4DA1F017B836C045C00060750ADE2E6249BABB5C6118FC133DE800AF2E6DC7107240CAAE62CB7A7C0C3100002E9F973A8E78CB44B5A02CB197182948</vt:lpwstr>
  </property>
  <property fmtid="{D5CDD505-2E9C-101B-9397-08002B2CF9AE}" pid="4" name="_dlc_DocIdItemGuid">
    <vt:lpwstr>2af879f8-e5bf-49c5-9965-19669f175447</vt:lpwstr>
  </property>
  <property fmtid="{D5CDD505-2E9C-101B-9397-08002B2CF9AE}" pid="5" name="Taksonomi">
    <vt:lpwstr/>
  </property>
</Properties>
</file>